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0DE" w:rsidRDefault="008060DE"/>
    <w:p w:rsidR="008060DE" w:rsidRDefault="002A46AD" w:rsidP="00CF6490">
      <w:pPr>
        <w:spacing w:line="240" w:lineRule="exact"/>
        <w:jc w:val="center"/>
        <w:rPr>
          <w:b/>
          <w:bCs/>
          <w:color w:val="000000"/>
          <w:spacing w:val="-4"/>
        </w:rPr>
      </w:pPr>
      <w:r w:rsidRPr="00CF6490">
        <w:rPr>
          <w:b/>
          <w:bCs/>
          <w:noProof/>
          <w:color w:val="000000"/>
          <w:spacing w:val="-4"/>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5"/>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CF6490" w:rsidRDefault="004B6AA2" w:rsidP="00CF6490">
      <w:pPr>
        <w:spacing w:line="240" w:lineRule="exact"/>
        <w:jc w:val="center"/>
        <w:rPr>
          <w:b/>
          <w:bCs/>
          <w:color w:val="000000"/>
          <w:spacing w:val="-4"/>
        </w:rPr>
      </w:pPr>
      <w:r>
        <w:rPr>
          <w:b/>
          <w:bCs/>
          <w:color w:val="000000"/>
          <w:spacing w:val="-4"/>
        </w:rPr>
        <w:t>ΔΜΣ «</w:t>
      </w:r>
      <w:r w:rsidR="00E7078A">
        <w:rPr>
          <w:b/>
          <w:bCs/>
          <w:color w:val="000000"/>
          <w:spacing w:val="-4"/>
        </w:rPr>
        <w:t>ΓΛΩΣΣΑ, ΛΟΓΟΤΕΧΝΙΑ ΚΑΙ ΨΗΦΙΑΚΑ  ΜΕΣΑ ΣΤΗΝ ΕΚΠΑΙΔΕΥΣΗ</w:t>
      </w:r>
      <w:r>
        <w:rPr>
          <w:b/>
          <w:bCs/>
          <w:color w:val="000000"/>
          <w:spacing w:val="-4"/>
        </w:rPr>
        <w:t>» ΠΜΣ «ΘΕΩΡΗΤΙΚΗ ΚΑΙ ΕΦΑΡΜΟΣΜΕΝΗ ΓΛΩΣΣΟΛΟΓΙΑ»</w:t>
      </w:r>
    </w:p>
    <w:p w:rsidR="002558E2" w:rsidRPr="00CF6490" w:rsidRDefault="004B6AA2" w:rsidP="00CF6490">
      <w:pPr>
        <w:spacing w:line="240" w:lineRule="exact"/>
        <w:jc w:val="center"/>
        <w:rPr>
          <w:b/>
          <w:bCs/>
          <w:color w:val="000000"/>
          <w:spacing w:val="-4"/>
        </w:rPr>
      </w:pPr>
      <w:r>
        <w:rPr>
          <w:b/>
          <w:bCs/>
          <w:color w:val="000000"/>
          <w:spacing w:val="-4"/>
        </w:rPr>
        <w:t>ΤΜΗΜΑ ΑΓΓΛΙΚΗΣ ΓΛΩΣΣΑΣ ΚΑΙ ΦΙΛΟΛΟΓΙΑΣ ΑΠΘ</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669"/>
      </w:tblGrid>
      <w:tr w:rsidR="008060DE" w:rsidRPr="004E62A6" w:rsidTr="00CF3E82">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r w:rsidR="00FE4A99">
              <w:rPr>
                <w:iCs/>
                <w:u w:val="single"/>
              </w:rPr>
              <w:t>_</w:t>
            </w:r>
          </w:p>
          <w:p w:rsidR="008060DE" w:rsidRDefault="008060DE" w:rsidP="004E62A6">
            <w:pPr>
              <w:spacing w:after="120"/>
              <w:textAlignment w:val="baseline"/>
              <w:rPr>
                <w:iCs/>
                <w:u w:val="single"/>
              </w:rPr>
            </w:pPr>
            <w:r w:rsidRPr="004E62A6">
              <w:rPr>
                <w:iCs/>
                <w:u w:val="single"/>
              </w:rPr>
              <w:t>Αριθμός Ταυτότητας:________________________</w:t>
            </w:r>
          </w:p>
          <w:p w:rsidR="00FE4A99" w:rsidRPr="004E62A6" w:rsidRDefault="00FE4A99" w:rsidP="004E62A6">
            <w:pPr>
              <w:spacing w:after="120"/>
              <w:textAlignment w:val="baseline"/>
              <w:rPr>
                <w:iCs/>
                <w:u w:val="single"/>
              </w:rPr>
            </w:pPr>
            <w:r>
              <w:rPr>
                <w:iCs/>
                <w:u w:val="single"/>
              </w:rPr>
              <w:t>Ημερομηνία γέννησης:_______________________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8060DE" w:rsidRPr="00532FC7" w:rsidRDefault="007E5B20" w:rsidP="00532FC7">
            <w:pPr>
              <w:spacing w:after="120"/>
              <w:textAlignment w:val="baseline"/>
              <w:rPr>
                <w:iCs/>
                <w:u w:val="single"/>
              </w:rPr>
            </w:pPr>
            <w:r>
              <w:rPr>
                <w:iCs/>
                <w:u w:val="single"/>
              </w:rPr>
              <w:t>Μεταπτυχιακός/ή φοιτητής/</w:t>
            </w:r>
            <w:proofErr w:type="spellStart"/>
            <w:r>
              <w:rPr>
                <w:iCs/>
                <w:u w:val="single"/>
              </w:rPr>
              <w:t>τρια</w:t>
            </w:r>
            <w:proofErr w:type="spellEnd"/>
            <w:r>
              <w:rPr>
                <w:iCs/>
                <w:u w:val="single"/>
              </w:rPr>
              <w:t xml:space="preserve"> στο </w:t>
            </w:r>
            <w:r w:rsidR="00F87C58">
              <w:rPr>
                <w:iCs/>
                <w:u w:val="single"/>
              </w:rPr>
              <w:t xml:space="preserve">ΔΜΣ </w:t>
            </w:r>
            <w:r w:rsidR="00A11240">
              <w:rPr>
                <w:iCs/>
                <w:u w:val="single"/>
              </w:rPr>
              <w:t xml:space="preserve">στη </w:t>
            </w:r>
            <w:r w:rsidR="00A11240" w:rsidRPr="00F327BB">
              <w:rPr>
                <w:iCs/>
                <w:u w:val="single"/>
              </w:rPr>
              <w:t>«</w:t>
            </w:r>
            <w:r w:rsidR="00F87C58" w:rsidRPr="00F87C58">
              <w:rPr>
                <w:iCs/>
                <w:u w:val="single"/>
              </w:rPr>
              <w:t>Γλώσσα, Λογοτεχνία και Ψηφιακά Μέσα στην Εκπαίδευση</w:t>
            </w:r>
            <w:r w:rsidR="00A11240" w:rsidRPr="00F327BB">
              <w:rPr>
                <w:iCs/>
                <w:u w:val="single"/>
              </w:rPr>
              <w:t>»</w:t>
            </w:r>
            <w:r w:rsidR="00532FC7">
              <w:rPr>
                <w:iCs/>
                <w:u w:val="single"/>
              </w:rPr>
              <w:t xml:space="preserve"> του </w:t>
            </w:r>
            <w:r w:rsidR="00546367">
              <w:rPr>
                <w:iCs/>
                <w:u w:val="single"/>
              </w:rPr>
              <w:t xml:space="preserve"> </w:t>
            </w:r>
            <w:r w:rsidR="00532FC7">
              <w:rPr>
                <w:iCs/>
                <w:u w:val="single"/>
              </w:rPr>
              <w:t>«ΠΜΣ Θεωρητική και Εφαρμοσμένη Γλωσσολογία»</w:t>
            </w:r>
          </w:p>
        </w:tc>
        <w:tc>
          <w:tcPr>
            <w:tcW w:w="5669" w:type="dxa"/>
          </w:tcPr>
          <w:p w:rsidR="008060DE" w:rsidRPr="00757ACC" w:rsidRDefault="008060DE" w:rsidP="004E62A6">
            <w:pPr>
              <w:spacing w:before="120" w:after="60" w:line="240" w:lineRule="auto"/>
              <w:jc w:val="both"/>
              <w:textAlignment w:val="baseline"/>
              <w:rPr>
                <w:iCs/>
                <w:sz w:val="20"/>
                <w:szCs w:val="20"/>
              </w:rPr>
            </w:pPr>
            <w:r w:rsidRPr="00757ACC">
              <w:rPr>
                <w:iCs/>
                <w:sz w:val="20"/>
                <w:szCs w:val="20"/>
              </w:rPr>
              <w:t xml:space="preserve">Προς </w:t>
            </w:r>
          </w:p>
          <w:p w:rsidR="008060DE" w:rsidRPr="00532FC7" w:rsidRDefault="00546367" w:rsidP="004E62A6">
            <w:pPr>
              <w:spacing w:before="120" w:after="60" w:line="240" w:lineRule="auto"/>
              <w:jc w:val="both"/>
              <w:textAlignment w:val="baseline"/>
              <w:rPr>
                <w:iCs/>
                <w:sz w:val="20"/>
                <w:szCs w:val="20"/>
              </w:rPr>
            </w:pPr>
            <w:r w:rsidRPr="00757ACC">
              <w:rPr>
                <w:iCs/>
                <w:sz w:val="20"/>
                <w:szCs w:val="20"/>
              </w:rPr>
              <w:t>Τη</w:t>
            </w:r>
            <w:r w:rsidR="00532FC7" w:rsidRPr="00532FC7">
              <w:rPr>
                <w:iCs/>
                <w:sz w:val="20"/>
                <w:szCs w:val="20"/>
              </w:rPr>
              <w:t xml:space="preserve"> </w:t>
            </w:r>
            <w:r w:rsidR="00532FC7">
              <w:rPr>
                <w:iCs/>
                <w:sz w:val="20"/>
                <w:szCs w:val="20"/>
              </w:rPr>
              <w:t>Συνέλευση του Τμήμα</w:t>
            </w:r>
            <w:r w:rsidR="00CF6490">
              <w:rPr>
                <w:iCs/>
                <w:sz w:val="20"/>
                <w:szCs w:val="20"/>
              </w:rPr>
              <w:t>το</w:t>
            </w:r>
            <w:r w:rsidR="00532FC7">
              <w:rPr>
                <w:iCs/>
                <w:sz w:val="20"/>
                <w:szCs w:val="20"/>
              </w:rPr>
              <w:t>ς Αγγλικής Γλώσσας και Φιλολογίας ΑΠΘ</w:t>
            </w:r>
          </w:p>
          <w:p w:rsidR="008060DE" w:rsidRPr="00757ACC" w:rsidRDefault="009C3B16" w:rsidP="004E62A6">
            <w:pPr>
              <w:spacing w:before="120" w:after="60" w:line="240" w:lineRule="auto"/>
              <w:jc w:val="both"/>
              <w:textAlignment w:val="baseline"/>
              <w:rPr>
                <w:iCs/>
                <w:sz w:val="20"/>
                <w:szCs w:val="20"/>
              </w:rPr>
            </w:pPr>
            <w:r w:rsidRPr="00757ACC">
              <w:rPr>
                <w:iCs/>
                <w:sz w:val="20"/>
                <w:szCs w:val="20"/>
              </w:rPr>
              <w:t xml:space="preserve">Παρακαλώ να δεχτείτε την αίτηση με τα συνημμένα δικαιολογητικά που καταθέτω προκειμένου να απαλλαγώ από τα τέλη φοίτησης του </w:t>
            </w:r>
            <w:r w:rsidR="00F807C4" w:rsidRPr="00F807C4">
              <w:rPr>
                <w:iCs/>
                <w:sz w:val="20"/>
                <w:szCs w:val="20"/>
              </w:rPr>
              <w:t xml:space="preserve">ΔΜΣ </w:t>
            </w:r>
            <w:r w:rsidR="005654B8" w:rsidRPr="004F1049">
              <w:rPr>
                <w:iCs/>
                <w:sz w:val="20"/>
                <w:szCs w:val="20"/>
              </w:rPr>
              <w:t xml:space="preserve">στη </w:t>
            </w:r>
            <w:r w:rsidR="005654B8" w:rsidRPr="00854A4C">
              <w:rPr>
                <w:iCs/>
                <w:sz w:val="20"/>
                <w:szCs w:val="20"/>
              </w:rPr>
              <w:t>«</w:t>
            </w:r>
            <w:r w:rsidR="00E368D6">
              <w:rPr>
                <w:iCs/>
                <w:sz w:val="20"/>
                <w:szCs w:val="20"/>
              </w:rPr>
              <w:t>Γλώσσα, Λογοτεχνία και Ψηφιακά Μέσα στην Εκπαίδευση</w:t>
            </w:r>
            <w:r w:rsidR="005654B8" w:rsidRPr="00854A4C">
              <w:rPr>
                <w:iCs/>
                <w:sz w:val="20"/>
                <w:szCs w:val="20"/>
              </w:rPr>
              <w:t>» του ΠΜΣ «Θεωρητική και Εφαρμοσμένη Γλωσσολογία»,</w:t>
            </w:r>
            <w:r w:rsidR="005654B8">
              <w:rPr>
                <w:rFonts w:cs="Calibri"/>
              </w:rPr>
              <w:t xml:space="preserve"> </w:t>
            </w:r>
            <w:r w:rsidR="00757ACC" w:rsidRPr="00757ACC">
              <w:rPr>
                <w:iCs/>
                <w:sz w:val="20"/>
                <w:szCs w:val="20"/>
              </w:rPr>
              <w:t>σύ</w:t>
            </w:r>
            <w:bookmarkStart w:id="0" w:name="_GoBack"/>
            <w:bookmarkEnd w:id="0"/>
            <w:r w:rsidR="00757ACC" w:rsidRPr="00757ACC">
              <w:rPr>
                <w:iCs/>
                <w:sz w:val="20"/>
                <w:szCs w:val="20"/>
              </w:rPr>
              <w:t xml:space="preserve">μφωνα με τις διατάξεις της του άρθρου 86 του ν. 4957/2022, την Απόφαση του Υπουργού Παιδείας και Θρησκευμάτων με αριθμό </w:t>
            </w:r>
            <w:r w:rsidR="00E643E7" w:rsidRPr="00185BFE">
              <w:rPr>
                <w:iCs/>
                <w:sz w:val="20"/>
                <w:szCs w:val="20"/>
              </w:rPr>
              <w:t xml:space="preserve">πρωτ. </w:t>
            </w:r>
            <w:r w:rsidR="006819D3" w:rsidRPr="00185BFE">
              <w:rPr>
                <w:iCs/>
                <w:sz w:val="20"/>
                <w:szCs w:val="20"/>
              </w:rPr>
              <w:t>41714/Ζ1/19-4-2024 (ΦΕΚ 2515/</w:t>
            </w:r>
            <w:proofErr w:type="spellStart"/>
            <w:r w:rsidR="006819D3" w:rsidRPr="00185BFE">
              <w:rPr>
                <w:iCs/>
                <w:sz w:val="20"/>
                <w:szCs w:val="20"/>
              </w:rPr>
              <w:t>τ.Β</w:t>
            </w:r>
            <w:proofErr w:type="spellEnd"/>
            <w:r w:rsidR="006819D3" w:rsidRPr="00185BFE">
              <w:rPr>
                <w:iCs/>
                <w:sz w:val="20"/>
                <w:szCs w:val="20"/>
              </w:rPr>
              <w:t>΄/26-4-2024) </w:t>
            </w:r>
            <w:r w:rsidR="00E643E7" w:rsidRPr="00BD6F89">
              <w:rPr>
                <w:iCs/>
                <w:sz w:val="20"/>
                <w:szCs w:val="20"/>
              </w:rPr>
              <w:t> </w:t>
            </w:r>
            <w:r w:rsidR="00757ACC" w:rsidRPr="00757ACC">
              <w:rPr>
                <w:iCs/>
                <w:sz w:val="20"/>
                <w:szCs w:val="20"/>
              </w:rPr>
              <w:t xml:space="preserve"> σχετικά με διαπίστωση του ποσού που αντιστοιχεί στο εθνικό διάμεσο διαθέσιμο ισοδύναμο εισόδημα (το ατομικό και το εβδομήντα τοις εκατό (70%) του οικογενειακού) και την Απόφαση του Υφυπουργού Παιδείας και Θρησκευμάτων με αριθμό 108990/Ζ1/2022 (ΦΕΚ 4899/</w:t>
            </w:r>
            <w:proofErr w:type="spellStart"/>
            <w:r w:rsidR="00757ACC" w:rsidRPr="00757ACC">
              <w:rPr>
                <w:iCs/>
                <w:sz w:val="20"/>
                <w:szCs w:val="20"/>
              </w:rPr>
              <w:t>τ.Β</w:t>
            </w:r>
            <w:proofErr w:type="spellEnd"/>
            <w:r w:rsidR="00757ACC" w:rsidRPr="00757ACC">
              <w:rPr>
                <w:iCs/>
                <w:sz w:val="20"/>
                <w:szCs w:val="20"/>
              </w:rPr>
              <w:t xml:space="preserve">΄/16-9-2022) που αφορούν στη ρύθμιση των θεμάτων σχετικά με τη διαδικασία δωρεάν φοίτησης σε Πρόγραμμα Μεταπτυχιακών Σπουδών με τέλη φοίτησης διευκρινίζονται τα παρακάτω: </w:t>
            </w:r>
            <w:r w:rsidR="00E47B26" w:rsidRPr="00757ACC">
              <w:rPr>
                <w:iCs/>
                <w:sz w:val="20"/>
                <w:szCs w:val="20"/>
              </w:rPr>
              <w:t xml:space="preserve"> </w:t>
            </w:r>
            <w:r w:rsidR="00535FA1" w:rsidRPr="00757ACC">
              <w:rPr>
                <w:iCs/>
                <w:sz w:val="20"/>
                <w:szCs w:val="20"/>
              </w:rPr>
              <w:t xml:space="preserve">για το πανεπιστημιακό έτος </w:t>
            </w:r>
            <w:r w:rsidR="00131F68" w:rsidRPr="00757ACC">
              <w:rPr>
                <w:iCs/>
                <w:sz w:val="20"/>
                <w:szCs w:val="20"/>
              </w:rPr>
              <w:t>202</w:t>
            </w:r>
            <w:r w:rsidR="007C4A9D">
              <w:rPr>
                <w:iCs/>
                <w:sz w:val="20"/>
                <w:szCs w:val="20"/>
              </w:rPr>
              <w:t>4</w:t>
            </w:r>
            <w:r w:rsidR="00757ACC" w:rsidRPr="00757ACC">
              <w:rPr>
                <w:iCs/>
                <w:sz w:val="20"/>
                <w:szCs w:val="20"/>
              </w:rPr>
              <w:t>-202</w:t>
            </w:r>
            <w:r w:rsidR="007C4A9D">
              <w:rPr>
                <w:iCs/>
                <w:sz w:val="20"/>
                <w:szCs w:val="20"/>
              </w:rPr>
              <w:t>5</w:t>
            </w:r>
            <w:r w:rsidR="00535FA1" w:rsidRPr="00757ACC">
              <w:rPr>
                <w:iCs/>
                <w:sz w:val="20"/>
                <w:szCs w:val="20"/>
              </w:rPr>
              <w:t>.</w:t>
            </w:r>
          </w:p>
          <w:p w:rsidR="008060DE" w:rsidRPr="004E62A6" w:rsidRDefault="008060DE" w:rsidP="00131F68">
            <w:pPr>
              <w:widowControl w:val="0"/>
              <w:shd w:val="clear" w:color="auto" w:fill="FFFFFF"/>
              <w:autoSpaceDE w:val="0"/>
              <w:autoSpaceDN w:val="0"/>
              <w:adjustRightInd w:val="0"/>
              <w:spacing w:before="120" w:after="60" w:line="240" w:lineRule="auto"/>
              <w:ind w:right="34"/>
              <w:jc w:val="both"/>
            </w:pPr>
            <w:r w:rsidRPr="00757ACC">
              <w:rPr>
                <w:color w:val="000000"/>
                <w:spacing w:val="-5"/>
                <w:sz w:val="20"/>
                <w:szCs w:val="20"/>
              </w:rPr>
              <w:t>Συνημμένα υποβάλλω τα ακόλουθα δικαιολογητικά:</w:t>
            </w:r>
          </w:p>
        </w:tc>
      </w:tr>
    </w:tbl>
    <w:p w:rsidR="00757ACC" w:rsidRDefault="00757ACC">
      <w:pPr>
        <w:rPr>
          <w:sz w:val="10"/>
          <w:szCs w:val="10"/>
        </w:rPr>
      </w:pPr>
    </w:p>
    <w:tbl>
      <w:tblPr>
        <w:tblStyle w:val="TableGrid"/>
        <w:tblW w:w="10774" w:type="dxa"/>
        <w:tblInd w:w="-572" w:type="dxa"/>
        <w:tblLook w:val="04A0" w:firstRow="1" w:lastRow="0" w:firstColumn="1" w:lastColumn="0" w:noHBand="0" w:noVBand="1"/>
      </w:tblPr>
      <w:tblGrid>
        <w:gridCol w:w="567"/>
        <w:gridCol w:w="2840"/>
        <w:gridCol w:w="6658"/>
        <w:gridCol w:w="709"/>
      </w:tblGrid>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7F5947">
            <w:pPr>
              <w:spacing w:after="0" w:line="240" w:lineRule="auto"/>
              <w:rPr>
                <w:sz w:val="20"/>
                <w:szCs w:val="20"/>
              </w:rPr>
            </w:pPr>
            <w:r w:rsidRPr="00E977E0">
              <w:rPr>
                <w:rFonts w:cs="Calibri"/>
                <w:sz w:val="20"/>
                <w:szCs w:val="20"/>
              </w:rPr>
              <w:t>Αίτηση του φοιτητή η οποία επέχει θέση υπεύθυνης δήλωσης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7F5947">
            <w:pPr>
              <w:spacing w:after="0" w:line="240" w:lineRule="auto"/>
              <w:rPr>
                <w:sz w:val="20"/>
                <w:szCs w:val="20"/>
              </w:rPr>
            </w:pPr>
            <w:r w:rsidRPr="00E977E0">
              <w:rPr>
                <w:rFonts w:cs="Calibri"/>
                <w:sz w:val="20"/>
                <w:szCs w:val="20"/>
              </w:rPr>
              <w:t>Αντίγραφα των δηλώσεων E1</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w:t>
            </w:r>
            <w:r w:rsidR="007F5947" w:rsidRPr="00E977E0">
              <w:rPr>
                <w:rFonts w:cs="Calibri"/>
                <w:sz w:val="20"/>
                <w:szCs w:val="20"/>
              </w:rPr>
              <w:t>ιτούντος</w:t>
            </w:r>
            <w:r w:rsidRPr="00E977E0">
              <w:rPr>
                <w:rFonts w:cs="Calibri"/>
                <w:sz w:val="20"/>
                <w:szCs w:val="20"/>
              </w:rPr>
              <w:t>/ αιτούσας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7F5947" w:rsidRPr="00E977E0" w:rsidRDefault="007F5947"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8970FB">
            <w:pPr>
              <w:spacing w:after="0" w:line="240" w:lineRule="auto"/>
              <w:jc w:val="both"/>
              <w:rPr>
                <w:rFonts w:cs="Calibri"/>
                <w:sz w:val="20"/>
                <w:szCs w:val="20"/>
              </w:rPr>
            </w:pPr>
            <w:r>
              <w:rPr>
                <w:rFonts w:cs="Calibri"/>
                <w:sz w:val="20"/>
                <w:szCs w:val="20"/>
              </w:rPr>
              <w:t>Σε περίπτωση  διαζευγμένων γονέων, προσκομίζει τη δήλωση Ε1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E977E0">
            <w:pPr>
              <w:spacing w:after="0" w:line="240" w:lineRule="auto"/>
              <w:rPr>
                <w:sz w:val="20"/>
                <w:szCs w:val="20"/>
              </w:rPr>
            </w:pPr>
            <w:r w:rsidRPr="00E977E0">
              <w:rPr>
                <w:rFonts w:cs="Calibri"/>
                <w:sz w:val="20"/>
                <w:szCs w:val="20"/>
              </w:rPr>
              <w:t>Αντίγραφα των εκκαθαριστικών δηλώσεων</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rFonts w:cs="Calibri"/>
                <w:sz w:val="20"/>
                <w:szCs w:val="20"/>
              </w:rPr>
            </w:pPr>
            <w:r w:rsidRPr="00E977E0">
              <w:rPr>
                <w:rFonts w:cs="Calibri"/>
                <w:sz w:val="20"/>
                <w:szCs w:val="20"/>
              </w:rPr>
              <w:t>Αντίγραφα εκκαθαριστικού ΕΝΦΙΑ</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vAlign w:val="center"/>
          </w:tcPr>
          <w:p w:rsidR="006A39DA" w:rsidRPr="00E977E0" w:rsidRDefault="006A39DA" w:rsidP="00E977E0">
            <w:pPr>
              <w:pStyle w:val="ListParagraph"/>
              <w:numPr>
                <w:ilvl w:val="0"/>
                <w:numId w:val="8"/>
              </w:numPr>
              <w:spacing w:after="0" w:line="240" w:lineRule="auto"/>
              <w:jc w:val="right"/>
              <w:rPr>
                <w:sz w:val="20"/>
                <w:szCs w:val="20"/>
              </w:rPr>
            </w:pPr>
          </w:p>
        </w:tc>
        <w:tc>
          <w:tcPr>
            <w:tcW w:w="6658" w:type="dxa"/>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εκκαθαριστικό ΕΝΦΙΑ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sidRPr="00E977E0">
              <w:rPr>
                <w:sz w:val="20"/>
                <w:szCs w:val="20"/>
              </w:rPr>
              <w:t>εκδοθέν</w:t>
            </w:r>
            <w:proofErr w:type="spellEnd"/>
            <w:r w:rsidRPr="00E977E0">
              <w:rPr>
                <w:sz w:val="20"/>
                <w:szCs w:val="20"/>
              </w:rPr>
              <w:t>/ντα εντός των τελευταίων τριών μηνών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E977E0">
              <w:rPr>
                <w:sz w:val="20"/>
                <w:szCs w:val="20"/>
              </w:rPr>
              <w:t>Μεταλυκειακό</w:t>
            </w:r>
            <w:proofErr w:type="spellEnd"/>
            <w:r w:rsidRPr="00E977E0">
              <w:rPr>
                <w:sz w:val="20"/>
                <w:szCs w:val="20"/>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Ληξιαρχική πράξη θανάτου του αποβιώσαντος γονέα, αν ο φοιτητής έχει δηλώσει ορφανός </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proofErr w:type="spellStart"/>
            <w:r w:rsidRPr="00E977E0">
              <w:rPr>
                <w:sz w:val="20"/>
                <w:szCs w:val="20"/>
              </w:rPr>
              <w:t>Διαζευκτήριο</w:t>
            </w:r>
            <w:proofErr w:type="spellEnd"/>
            <w:r w:rsidRPr="00E977E0">
              <w:rPr>
                <w:sz w:val="20"/>
                <w:szCs w:val="20"/>
              </w:rPr>
              <w:t>, σε περίπτωση που ο φοιτητής είναι διαζευγμένος ή δηλώνει τέκνο διαζευγμένων γονέων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r w:rsidR="006A39DA">
              <w:rPr>
                <w:sz w:val="20"/>
                <w:szCs w:val="20"/>
              </w:rPr>
              <w:t>.</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του/της φοιτητή/</w:t>
            </w:r>
            <w:proofErr w:type="spellStart"/>
            <w:r w:rsidRPr="00E977E0">
              <w:rPr>
                <w:sz w:val="20"/>
                <w:szCs w:val="20"/>
              </w:rPr>
              <w:t>τριας</w:t>
            </w:r>
            <w:proofErr w:type="spellEnd"/>
            <w:r w:rsidRPr="00E977E0">
              <w:rPr>
                <w:sz w:val="20"/>
                <w:szCs w:val="20"/>
              </w:rPr>
              <w:t xml:space="preserve"> ότι «τα δικαιολογητικά που καταθέτει και τα στοιχεία που αναγράφονται σε αυτά είναι ακριβή και αληθή»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p>
        </w:tc>
        <w:tc>
          <w:tcPr>
            <w:tcW w:w="709" w:type="dxa"/>
            <w:vAlign w:val="center"/>
          </w:tcPr>
          <w:p w:rsidR="007F5947" w:rsidRPr="00E977E0" w:rsidRDefault="007F5947" w:rsidP="008970FB">
            <w:pPr>
              <w:spacing w:after="0" w:line="240" w:lineRule="auto"/>
              <w:jc w:val="center"/>
              <w:rPr>
                <w:sz w:val="20"/>
                <w:szCs w:val="20"/>
              </w:rPr>
            </w:pPr>
          </w:p>
        </w:tc>
      </w:tr>
    </w:tbl>
    <w:p w:rsidR="006A39DA" w:rsidRDefault="006A39DA">
      <w:pPr>
        <w:spacing w:after="0" w:line="240" w:lineRule="auto"/>
        <w:rPr>
          <w:sz w:val="10"/>
          <w:szCs w:val="10"/>
        </w:rPr>
      </w:pPr>
    </w:p>
    <w:p w:rsidR="006A39DA" w:rsidRDefault="006A39DA" w:rsidP="002558E2">
      <w:pPr>
        <w:spacing w:after="0" w:line="240" w:lineRule="auto"/>
        <w:jc w:val="both"/>
        <w:textAlignment w:val="baseline"/>
        <w:rPr>
          <w:iCs/>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r w:rsidR="008970FB">
        <w:rPr>
          <w:iCs/>
        </w:rPr>
        <w:t xml:space="preserve"> Τσεκάρετε τα δικαιολογητικά που προσκομίζετε.</w:t>
      </w:r>
    </w:p>
    <w:p w:rsidR="002A46AD" w:rsidRPr="00BA13B9" w:rsidRDefault="002A46AD" w:rsidP="002558E2">
      <w:pPr>
        <w:spacing w:after="0" w:line="240" w:lineRule="auto"/>
        <w:jc w:val="both"/>
        <w:textAlignment w:val="baseline"/>
        <w:rPr>
          <w:iCs/>
          <w:sz w:val="10"/>
          <w:szCs w:val="10"/>
          <w:u w:val="single"/>
        </w:rPr>
      </w:pPr>
    </w:p>
    <w:p w:rsidR="006A39DA" w:rsidRDefault="006A39DA" w:rsidP="00BA13B9">
      <w:pPr>
        <w:spacing w:after="0" w:line="240" w:lineRule="auto"/>
        <w:jc w:val="right"/>
        <w:textAlignment w:val="baseline"/>
        <w:rPr>
          <w:iCs/>
        </w:rPr>
      </w:pPr>
    </w:p>
    <w:p w:rsidR="006A39DA" w:rsidRDefault="006A39DA" w:rsidP="00BA13B9">
      <w:pPr>
        <w:spacing w:after="0" w:line="240" w:lineRule="auto"/>
        <w:jc w:val="right"/>
        <w:textAlignment w:val="baseline"/>
        <w:rPr>
          <w:iCs/>
        </w:rPr>
      </w:pPr>
    </w:p>
    <w:p w:rsidR="008060DE" w:rsidRPr="00834E1F" w:rsidRDefault="00535FA1" w:rsidP="00BA13B9">
      <w:pPr>
        <w:spacing w:after="0" w:line="240" w:lineRule="auto"/>
        <w:jc w:val="right"/>
        <w:textAlignment w:val="baseline"/>
        <w:rPr>
          <w:bCs/>
          <w:iCs/>
        </w:rPr>
      </w:pPr>
      <w:r>
        <w:rPr>
          <w:iCs/>
        </w:rPr>
        <w:t>Ημερομηνία:____/_____/</w:t>
      </w:r>
      <w:r w:rsidR="00CD1B78">
        <w:rPr>
          <w:iCs/>
        </w:rPr>
        <w:t>202</w:t>
      </w:r>
      <w:r w:rsidR="009F08DC">
        <w:rPr>
          <w:iCs/>
        </w:rPr>
        <w:t>4</w:t>
      </w:r>
    </w:p>
    <w:p w:rsidR="0031669D" w:rsidRDefault="0031669D" w:rsidP="00CF3E82">
      <w:pPr>
        <w:widowControl w:val="0"/>
        <w:shd w:val="clear" w:color="auto" w:fill="FFFFFF"/>
        <w:autoSpaceDE w:val="0"/>
        <w:autoSpaceDN w:val="0"/>
        <w:adjustRightInd w:val="0"/>
        <w:spacing w:after="0" w:line="240" w:lineRule="auto"/>
        <w:ind w:right="34"/>
        <w:jc w:val="right"/>
        <w:rPr>
          <w:iCs/>
          <w:color w:val="000000"/>
          <w:spacing w:val="-5"/>
          <w:sz w:val="24"/>
          <w:szCs w:val="24"/>
        </w:rPr>
      </w:pPr>
    </w:p>
    <w:p w:rsidR="008060DE" w:rsidRDefault="008060DE" w:rsidP="00CF3E82">
      <w:pPr>
        <w:widowControl w:val="0"/>
        <w:shd w:val="clear" w:color="auto" w:fill="FFFFFF"/>
        <w:autoSpaceDE w:val="0"/>
        <w:autoSpaceDN w:val="0"/>
        <w:adjustRightInd w:val="0"/>
        <w:spacing w:after="0" w:line="240" w:lineRule="auto"/>
        <w:ind w:right="34"/>
        <w:jc w:val="right"/>
        <w:rPr>
          <w:iCs/>
          <w:color w:val="000000"/>
          <w:spacing w:val="-5"/>
          <w:sz w:val="24"/>
          <w:szCs w:val="24"/>
        </w:rPr>
      </w:pPr>
      <w:r>
        <w:rPr>
          <w:iCs/>
          <w:color w:val="000000"/>
          <w:spacing w:val="-5"/>
          <w:sz w:val="24"/>
          <w:szCs w:val="24"/>
        </w:rPr>
        <w:t xml:space="preserve">         Ο Αιτών/</w:t>
      </w:r>
      <w:r w:rsidRPr="00DD615E">
        <w:rPr>
          <w:iCs/>
          <w:color w:val="000000"/>
          <w:spacing w:val="-5"/>
          <w:sz w:val="24"/>
          <w:szCs w:val="24"/>
        </w:rPr>
        <w:t>Η Αιτούσα</w:t>
      </w: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Pr="009F68C7" w:rsidRDefault="0031669D" w:rsidP="0031669D">
      <w:pPr>
        <w:ind w:left="-426" w:right="-285"/>
        <w:jc w:val="both"/>
      </w:pPr>
      <w:r>
        <w:rPr>
          <w:i/>
        </w:rPr>
        <w:t xml:space="preserve">Οι φάκελοι με τα δικαιολογητικά των υποψηφίων που δεν </w:t>
      </w:r>
      <w:r w:rsidR="00602A4D">
        <w:rPr>
          <w:i/>
        </w:rPr>
        <w:t>εγκρίθηκαν</w:t>
      </w:r>
      <w:r>
        <w:rPr>
          <w:i/>
        </w:rPr>
        <w:t xml:space="preserve"> θα παραμείνουν στη Γραμματεία Αγγλικής Γλώσσας και Φιλολογίας για διάστημα δύο μηνών από την έκδοση των αποτελεσμάτων. Κατά το διάστημα αυτό οι δικαιούχοι/</w:t>
      </w:r>
      <w:proofErr w:type="spellStart"/>
      <w:r>
        <w:rPr>
          <w:i/>
        </w:rPr>
        <w:t>ες</w:t>
      </w:r>
      <w:proofErr w:type="spellEnd"/>
      <w:r>
        <w:rPr>
          <w:i/>
        </w:rPr>
        <w:t xml:space="preserve"> μπορούν να ζητήσουν την επιστροφή των δικαιολογητικών </w:t>
      </w:r>
      <w:r w:rsidR="006739DF">
        <w:rPr>
          <w:i/>
        </w:rPr>
        <w:t>τους.</w:t>
      </w:r>
    </w:p>
    <w:p w:rsidR="0031669D" w:rsidRDefault="0031669D" w:rsidP="00CF3E82">
      <w:pPr>
        <w:widowControl w:val="0"/>
        <w:shd w:val="clear" w:color="auto" w:fill="FFFFFF"/>
        <w:autoSpaceDE w:val="0"/>
        <w:autoSpaceDN w:val="0"/>
        <w:adjustRightInd w:val="0"/>
        <w:spacing w:after="0" w:line="240" w:lineRule="auto"/>
        <w:ind w:right="34"/>
        <w:jc w:val="right"/>
        <w:rPr>
          <w:sz w:val="20"/>
          <w:szCs w:val="20"/>
        </w:rPr>
      </w:pPr>
    </w:p>
    <w:p w:rsidR="0031669D" w:rsidRPr="00DB3CDB" w:rsidRDefault="0031669D" w:rsidP="00CF3E82">
      <w:pPr>
        <w:widowControl w:val="0"/>
        <w:shd w:val="clear" w:color="auto" w:fill="FFFFFF"/>
        <w:autoSpaceDE w:val="0"/>
        <w:autoSpaceDN w:val="0"/>
        <w:adjustRightInd w:val="0"/>
        <w:spacing w:after="0" w:line="240" w:lineRule="auto"/>
        <w:ind w:right="34"/>
        <w:jc w:val="right"/>
        <w:rPr>
          <w:sz w:val="20"/>
          <w:szCs w:val="20"/>
        </w:rPr>
      </w:pPr>
    </w:p>
    <w:sectPr w:rsidR="0031669D"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628"/>
    <w:multiLevelType w:val="hybridMultilevel"/>
    <w:tmpl w:val="A81480DE"/>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6D7B40"/>
    <w:multiLevelType w:val="hybridMultilevel"/>
    <w:tmpl w:val="541E8134"/>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A272BF"/>
    <w:multiLevelType w:val="hybridMultilevel"/>
    <w:tmpl w:val="D184327A"/>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1565F"/>
    <w:multiLevelType w:val="hybridMultilevel"/>
    <w:tmpl w:val="8C9E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B9"/>
    <w:rsid w:val="0000715A"/>
    <w:rsid w:val="000B530E"/>
    <w:rsid w:val="00131F68"/>
    <w:rsid w:val="00156DC6"/>
    <w:rsid w:val="00160B9D"/>
    <w:rsid w:val="00185BFE"/>
    <w:rsid w:val="001E4160"/>
    <w:rsid w:val="00243338"/>
    <w:rsid w:val="002558E2"/>
    <w:rsid w:val="00265D8C"/>
    <w:rsid w:val="00295C3C"/>
    <w:rsid w:val="002A46AD"/>
    <w:rsid w:val="0031669D"/>
    <w:rsid w:val="00332CAC"/>
    <w:rsid w:val="003655E5"/>
    <w:rsid w:val="003C3DB2"/>
    <w:rsid w:val="003D7543"/>
    <w:rsid w:val="00495DA8"/>
    <w:rsid w:val="004A5E4E"/>
    <w:rsid w:val="004B6AA2"/>
    <w:rsid w:val="004C49A4"/>
    <w:rsid w:val="004E4DCA"/>
    <w:rsid w:val="004E62A6"/>
    <w:rsid w:val="004F1049"/>
    <w:rsid w:val="00532FC7"/>
    <w:rsid w:val="00535FA1"/>
    <w:rsid w:val="00546367"/>
    <w:rsid w:val="005654B8"/>
    <w:rsid w:val="005B1F3B"/>
    <w:rsid w:val="005E7061"/>
    <w:rsid w:val="00602A4D"/>
    <w:rsid w:val="006243A3"/>
    <w:rsid w:val="00667AB5"/>
    <w:rsid w:val="006739DF"/>
    <w:rsid w:val="006819D3"/>
    <w:rsid w:val="00686E4B"/>
    <w:rsid w:val="006A39DA"/>
    <w:rsid w:val="006B507F"/>
    <w:rsid w:val="00713C89"/>
    <w:rsid w:val="00734DB5"/>
    <w:rsid w:val="00757ACC"/>
    <w:rsid w:val="007A4739"/>
    <w:rsid w:val="007C4A9D"/>
    <w:rsid w:val="007E5B20"/>
    <w:rsid w:val="007F5947"/>
    <w:rsid w:val="008060DE"/>
    <w:rsid w:val="0081159C"/>
    <w:rsid w:val="00834E1F"/>
    <w:rsid w:val="00836592"/>
    <w:rsid w:val="00854A4C"/>
    <w:rsid w:val="00871014"/>
    <w:rsid w:val="008970FB"/>
    <w:rsid w:val="009251DD"/>
    <w:rsid w:val="009269D7"/>
    <w:rsid w:val="00942749"/>
    <w:rsid w:val="0097640E"/>
    <w:rsid w:val="009778B9"/>
    <w:rsid w:val="00984622"/>
    <w:rsid w:val="009C3B16"/>
    <w:rsid w:val="009D1FB1"/>
    <w:rsid w:val="009F08DC"/>
    <w:rsid w:val="00A02605"/>
    <w:rsid w:val="00A11240"/>
    <w:rsid w:val="00AC6A34"/>
    <w:rsid w:val="00B91667"/>
    <w:rsid w:val="00BA13B9"/>
    <w:rsid w:val="00BD6F89"/>
    <w:rsid w:val="00C4690B"/>
    <w:rsid w:val="00CC12A6"/>
    <w:rsid w:val="00CD1B78"/>
    <w:rsid w:val="00CF3E82"/>
    <w:rsid w:val="00CF6132"/>
    <w:rsid w:val="00CF6490"/>
    <w:rsid w:val="00D165AE"/>
    <w:rsid w:val="00D55A2E"/>
    <w:rsid w:val="00D60E8A"/>
    <w:rsid w:val="00D67674"/>
    <w:rsid w:val="00D85254"/>
    <w:rsid w:val="00DB3CDB"/>
    <w:rsid w:val="00DC070C"/>
    <w:rsid w:val="00DD615E"/>
    <w:rsid w:val="00E061A8"/>
    <w:rsid w:val="00E06892"/>
    <w:rsid w:val="00E368D6"/>
    <w:rsid w:val="00E47B26"/>
    <w:rsid w:val="00E643E7"/>
    <w:rsid w:val="00E7078A"/>
    <w:rsid w:val="00E90E6C"/>
    <w:rsid w:val="00E977E0"/>
    <w:rsid w:val="00F140CF"/>
    <w:rsid w:val="00F16238"/>
    <w:rsid w:val="00F807C4"/>
    <w:rsid w:val="00F868E7"/>
    <w:rsid w:val="00F87C58"/>
    <w:rsid w:val="00F95F9B"/>
    <w:rsid w:val="00FE4A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20088"/>
  <w15:docId w15:val="{D6757AB7-CD7E-4E05-993D-51B253C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866</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Evangelia Stergioula</cp:lastModifiedBy>
  <cp:revision>21</cp:revision>
  <cp:lastPrinted>2022-10-10T07:43:00Z</cp:lastPrinted>
  <dcterms:created xsi:type="dcterms:W3CDTF">2024-09-19T13:20:00Z</dcterms:created>
  <dcterms:modified xsi:type="dcterms:W3CDTF">2024-09-19T13:26:00Z</dcterms:modified>
</cp:coreProperties>
</file>